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7B" w:rsidRDefault="007D6E7C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Форма мониторинга состояния работы по противодействию коррупции в подведомственных муниципальных организациях Администрации </w:t>
      </w:r>
      <w:proofErr w:type="spellStart"/>
      <w:r>
        <w:rPr>
          <w:b/>
          <w:sz w:val="27"/>
          <w:szCs w:val="27"/>
        </w:rPr>
        <w:t>Сысертского</w:t>
      </w:r>
      <w:proofErr w:type="spellEnd"/>
      <w:r>
        <w:rPr>
          <w:b/>
          <w:sz w:val="27"/>
          <w:szCs w:val="27"/>
        </w:rPr>
        <w:t xml:space="preserve"> городского округа (Управлению образования </w:t>
      </w:r>
      <w:r>
        <w:rPr>
          <w:b/>
          <w:sz w:val="27"/>
          <w:szCs w:val="27"/>
        </w:rPr>
        <w:t xml:space="preserve">Администрации </w:t>
      </w:r>
      <w:proofErr w:type="spellStart"/>
      <w:r>
        <w:rPr>
          <w:b/>
          <w:sz w:val="27"/>
          <w:szCs w:val="27"/>
        </w:rPr>
        <w:t>Сысертского</w:t>
      </w:r>
      <w:proofErr w:type="spellEnd"/>
      <w:r>
        <w:rPr>
          <w:b/>
          <w:sz w:val="27"/>
          <w:szCs w:val="27"/>
        </w:rPr>
        <w:t xml:space="preserve"> городского округа, Управлению образования Администрации </w:t>
      </w:r>
      <w:proofErr w:type="spellStart"/>
      <w:r>
        <w:rPr>
          <w:b/>
          <w:sz w:val="27"/>
          <w:szCs w:val="27"/>
        </w:rPr>
        <w:t>Сысертского</w:t>
      </w:r>
      <w:proofErr w:type="spellEnd"/>
      <w:r>
        <w:rPr>
          <w:b/>
          <w:sz w:val="27"/>
          <w:szCs w:val="27"/>
        </w:rPr>
        <w:t xml:space="preserve"> городского округа) (далее – организация)</w:t>
      </w:r>
    </w:p>
    <w:p w:rsidR="00CC6D7B" w:rsidRDefault="00CC6D7B">
      <w:pPr>
        <w:pBdr>
          <w:bottom w:val="single" w:sz="12" w:space="1" w:color="000000"/>
        </w:pBdr>
        <w:jc w:val="center"/>
        <w:rPr>
          <w:sz w:val="27"/>
          <w:szCs w:val="27"/>
        </w:rPr>
      </w:pPr>
    </w:p>
    <w:p w:rsidR="00CC6D7B" w:rsidRDefault="007D6E7C">
      <w:pPr>
        <w:pBdr>
          <w:bottom w:val="single" w:sz="12" w:space="1" w:color="000000"/>
        </w:pBd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автономное общеобразовательное учреждение « Основная общеобразовательная школе № 30</w:t>
      </w:r>
    </w:p>
    <w:p w:rsidR="00CC6D7B" w:rsidRDefault="007D6E7C">
      <w:pPr>
        <w:jc w:val="center"/>
        <w:rPr>
          <w:sz w:val="27"/>
          <w:szCs w:val="27"/>
        </w:rPr>
      </w:pPr>
      <w:r>
        <w:rPr>
          <w:sz w:val="27"/>
          <w:szCs w:val="27"/>
        </w:rPr>
        <w:t>(наименование организа</w:t>
      </w:r>
      <w:r>
        <w:rPr>
          <w:sz w:val="27"/>
          <w:szCs w:val="27"/>
        </w:rPr>
        <w:t>ции)</w:t>
      </w:r>
    </w:p>
    <w:p w:rsidR="00CC6D7B" w:rsidRDefault="00CC6D7B">
      <w:pPr>
        <w:jc w:val="center"/>
        <w:rPr>
          <w:sz w:val="27"/>
          <w:szCs w:val="27"/>
        </w:rPr>
      </w:pPr>
    </w:p>
    <w:p w:rsidR="00CC6D7B" w:rsidRDefault="007D6E7C">
      <w:pPr>
        <w:jc w:val="center"/>
        <w:rPr>
          <w:sz w:val="27"/>
          <w:szCs w:val="27"/>
        </w:rPr>
      </w:pPr>
      <w:r>
        <w:rPr>
          <w:sz w:val="27"/>
          <w:szCs w:val="27"/>
        </w:rPr>
        <w:t>21.01.2021  г.</w:t>
      </w:r>
    </w:p>
    <w:tbl>
      <w:tblPr>
        <w:tblW w:w="148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669"/>
        <w:gridCol w:w="3861"/>
        <w:gridCol w:w="7769"/>
      </w:tblGrid>
      <w:tr w:rsidR="00CC6D7B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МЕРЫ, ПРИНИМАЕМЫЕ В ОРГАНИЗАЦИИ ДЛЯ ПРЕДУПРЕЖДЕНИЯ КОРРУПЦИИ</w:t>
            </w:r>
          </w:p>
          <w:p w:rsidR="00CC6D7B" w:rsidRDefault="007D6E7C">
            <w:pPr>
              <w:jc w:val="center"/>
            </w:pPr>
            <w:r>
              <w:rPr>
                <w:b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по состоянию на дату заполнения</w:t>
            </w:r>
            <w:r>
              <w:rPr>
                <w:b/>
                <w:sz w:val="27"/>
                <w:szCs w:val="27"/>
              </w:rPr>
              <w:t>)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Мероприятие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заполнения</w:t>
            </w:r>
          </w:p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случае наличия, укажите конкретные меры / принятые акты)</w:t>
            </w:r>
          </w:p>
        </w:tc>
      </w:tr>
    </w:tbl>
    <w:p w:rsidR="00CC6D7B" w:rsidRDefault="00CC6D7B">
      <w:pPr>
        <w:jc w:val="center"/>
        <w:rPr>
          <w:sz w:val="27"/>
          <w:szCs w:val="27"/>
        </w:rPr>
      </w:pPr>
    </w:p>
    <w:tbl>
      <w:tblPr>
        <w:tblW w:w="148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829"/>
        <w:gridCol w:w="3848"/>
        <w:gridCol w:w="7665"/>
      </w:tblGrid>
      <w:tr w:rsidR="00CC6D7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D7B" w:rsidRDefault="007D6E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Определение </w:t>
            </w:r>
            <w:r>
              <w:rPr>
                <w:sz w:val="27"/>
                <w:szCs w:val="27"/>
              </w:rPr>
              <w:t>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Указать реквизиты локального акта, которым определено подразделение или ответственное лицо (ответственные лица) за работу по профилактике коррупционных и и</w:t>
            </w:r>
            <w:r>
              <w:rPr>
                <w:sz w:val="27"/>
                <w:szCs w:val="27"/>
              </w:rPr>
              <w:t>ных правонарушений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  № 141\1 от 28.02.2020 г.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назначении лиц , ответственных за работу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по профилактике коррупционных и иных правонарушений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Сотрудничество организации с правоохранительными органами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Закрепление за должностным лицом, ответственным</w:t>
            </w:r>
            <w:r>
              <w:rPr>
                <w:sz w:val="27"/>
                <w:szCs w:val="27"/>
              </w:rPr>
              <w:t xml:space="preserve"> за противодействие коррупции, сообщения в соответствующие правоохранительные органы о случаях совершения коррупционных правонарушений, о которых </w:t>
            </w:r>
            <w:r>
              <w:rPr>
                <w:sz w:val="27"/>
                <w:szCs w:val="27"/>
              </w:rPr>
              <w:lastRenderedPageBreak/>
              <w:t xml:space="preserve">стало известно в организации 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Приказ № 141\2  от 28.08.2020 г.</w:t>
            </w:r>
          </w:p>
          <w:p w:rsidR="00CC6D7B" w:rsidRDefault="007D6E7C">
            <w:pPr>
              <w:pStyle w:val="style17"/>
              <w:spacing w:before="0" w:after="200" w:line="25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сотрудничестве с правоохранительными органам</w:t>
            </w:r>
            <w:r>
              <w:rPr>
                <w:sz w:val="28"/>
                <w:szCs w:val="28"/>
              </w:rPr>
              <w:t xml:space="preserve">и 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внедрение в практику стандартов и процедур, направленных на обеспечение добросовестной работы в организации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оценки коррупционных рисков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__01.09.2020 г.__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Карта коррупционных рисков, утверждена </w:t>
            </w:r>
            <w:r>
              <w:rPr>
                <w:sz w:val="27"/>
                <w:szCs w:val="27"/>
              </w:rPr>
              <w:t>приказом по МАОУ ООШ № 30 от 28.08.2020 г. №141/4-ОД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перечня должностей, выполнение обязанностей по которым связано с коррупционными рисками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_____01.09.2020___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должностей, выполнение обязанностей по </w:t>
            </w:r>
            <w:r>
              <w:rPr>
                <w:sz w:val="27"/>
                <w:szCs w:val="27"/>
              </w:rPr>
              <w:t>которым связано с коррупционными рисками</w:t>
            </w: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Утверждён приказом № 142\1 от 01.09.2020 г.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Плана по минимизации установленных коррупционных рисков в организации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___01.09.2020__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 по минимизации установленных </w:t>
            </w:r>
            <w:r>
              <w:rPr>
                <w:sz w:val="27"/>
                <w:szCs w:val="27"/>
              </w:rPr>
              <w:t>коррупционных рисков в организации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приказом № 142\1  от 01.09.2020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Утверждение Положения информирования работниками работодателя о случаях склонения их к совершению коррупционных нарушений и о </w:t>
            </w:r>
            <w:r>
              <w:rPr>
                <w:sz w:val="27"/>
                <w:szCs w:val="27"/>
              </w:rPr>
              <w:lastRenderedPageBreak/>
              <w:t>порядке рассмотрения таких нарушений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</w:t>
            </w:r>
            <w:r>
              <w:rPr>
                <w:sz w:val="27"/>
                <w:szCs w:val="27"/>
              </w:rPr>
              <w:t>последнего обновления ____01.09.2020_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Положение информирования работниками работодателя о случаях склонения их к совершению коррупционных нарушений и о порядке рассмотрения таких нарушений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 приказом № 142\1 от 01.09.2020 г.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Положе</w:t>
            </w:r>
            <w:r>
              <w:rPr>
                <w:sz w:val="27"/>
                <w:szCs w:val="27"/>
              </w:rPr>
              <w:t>ния о правилах обмена подарками как внутри организации, так и со внешними субъектами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___01.09.2020__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правилах обмена подарками как внутри организации, так и со внешними субъектами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приказом № 142\1 от 01.09</w:t>
            </w:r>
            <w:r>
              <w:rPr>
                <w:sz w:val="27"/>
                <w:szCs w:val="27"/>
              </w:rPr>
              <w:t>.2020 г.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Закрепление общих антикоррупционных 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__01.09.2020__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закрепления общих антикоррупционных </w:t>
            </w:r>
            <w:r>
              <w:rPr>
                <w:sz w:val="27"/>
                <w:szCs w:val="27"/>
              </w:rPr>
              <w:t>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  приказом № 142\1 от 01.09.2020 г.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Применяемые формы обучения работников организации по вопросам профилактики и противодейст</w:t>
            </w:r>
            <w:r>
              <w:rPr>
                <w:sz w:val="27"/>
                <w:szCs w:val="27"/>
              </w:rPr>
              <w:t>вия коррупции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shd w:val="clear" w:color="auto" w:fill="FFFFFF"/>
              <w:suppressAutoHyphens w:val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школе проводиться обучение работников по вопросам</w:t>
            </w:r>
          </w:p>
          <w:p w:rsidR="00CC6D7B" w:rsidRDefault="007D6E7C">
            <w:r>
              <w:rPr>
                <w:color w:val="000000"/>
                <w:sz w:val="28"/>
                <w:szCs w:val="28"/>
              </w:rPr>
              <w:t>профилактики и противодействия коррупции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Ознакомление сотрудников с локальными актами организации по противодействию коррупции 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Ознакомлены 01.09.2020 г.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Кодекса этики и </w:t>
            </w:r>
            <w:r>
              <w:rPr>
                <w:sz w:val="27"/>
                <w:szCs w:val="27"/>
              </w:rPr>
              <w:t>служебного поведения работников организации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Кодекса этики и служебного поведения работников организации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_01.09.2020__</w:t>
            </w:r>
          </w:p>
          <w:p w:rsidR="00CC6D7B" w:rsidRDefault="00CC6D7B"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Кодекс этики и служебного поведения работников организации</w:t>
            </w:r>
          </w:p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Утвержден приказом № 142\1 от  01.09.</w:t>
            </w:r>
            <w:r>
              <w:rPr>
                <w:sz w:val="27"/>
                <w:szCs w:val="27"/>
              </w:rPr>
              <w:t>2020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Предотвращение и урегулирование конфликта интересов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jc w:val="both"/>
            </w:pPr>
            <w:r>
              <w:rPr>
                <w:sz w:val="27"/>
                <w:szCs w:val="27"/>
              </w:rPr>
              <w:t>Утверждение Положения о</w:t>
            </w:r>
            <w:r>
              <w:rPr>
                <w:bCs/>
                <w:sz w:val="27"/>
                <w:szCs w:val="27"/>
              </w:rPr>
              <w:t xml:space="preserve"> конфликте интересов </w:t>
            </w:r>
          </w:p>
          <w:p w:rsidR="00CC6D7B" w:rsidRDefault="00CC6D7B">
            <w:pPr>
              <w:jc w:val="both"/>
              <w:rPr>
                <w:bCs/>
                <w:sz w:val="27"/>
                <w:szCs w:val="27"/>
              </w:rPr>
            </w:pPr>
          </w:p>
          <w:p w:rsidR="00CC6D7B" w:rsidRDefault="007D6E7C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последнего обновления __01.09.2020__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r>
              <w:rPr>
                <w:sz w:val="27"/>
                <w:szCs w:val="27"/>
              </w:rPr>
              <w:t>Положение о</w:t>
            </w:r>
            <w:r>
              <w:rPr>
                <w:bCs/>
                <w:sz w:val="27"/>
                <w:szCs w:val="27"/>
              </w:rPr>
              <w:t xml:space="preserve"> конфликте интересов</w:t>
            </w:r>
          </w:p>
          <w:p w:rsidR="00CC6D7B" w:rsidRDefault="007D6E7C">
            <w:r>
              <w:rPr>
                <w:bCs/>
                <w:sz w:val="27"/>
                <w:szCs w:val="27"/>
              </w:rPr>
              <w:t>Утвержден  приказом № 142\1 от 01.09.2020</w:t>
            </w:r>
          </w:p>
        </w:tc>
      </w:tr>
      <w:tr w:rsidR="00CC6D7B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Недопущение составления </w:t>
            </w:r>
            <w:r>
              <w:rPr>
                <w:sz w:val="27"/>
                <w:szCs w:val="27"/>
              </w:rPr>
              <w:t>неофициальной отчетности и использования поддельных документов</w:t>
            </w:r>
          </w:p>
          <w:p w:rsidR="00CC6D7B" w:rsidRDefault="00CC6D7B">
            <w:pPr>
              <w:rPr>
                <w:sz w:val="27"/>
                <w:szCs w:val="27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Соблюдение требований о недопущении составления неофициальной отчетности и использования поддельных документов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D7B" w:rsidRDefault="007D6E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Соблюдается  требования о недопущении составления неофициальной отчетности и испо</w:t>
            </w:r>
            <w:r>
              <w:rPr>
                <w:sz w:val="27"/>
                <w:szCs w:val="27"/>
              </w:rPr>
              <w:t>льзования поддельных документов</w:t>
            </w:r>
          </w:p>
        </w:tc>
      </w:tr>
    </w:tbl>
    <w:p w:rsidR="00CC6D7B" w:rsidRDefault="00CC6D7B">
      <w:pPr>
        <w:rPr>
          <w:sz w:val="27"/>
          <w:szCs w:val="27"/>
        </w:rPr>
      </w:pPr>
    </w:p>
    <w:p w:rsidR="00CC6D7B" w:rsidRDefault="00CC6D7B">
      <w:pPr>
        <w:rPr>
          <w:sz w:val="27"/>
          <w:szCs w:val="27"/>
        </w:rPr>
      </w:pPr>
    </w:p>
    <w:sectPr w:rsidR="00CC6D7B">
      <w:headerReference w:type="default" r:id="rId7"/>
      <w:pgSz w:w="16838" w:h="11906" w:orient="landscape"/>
      <w:pgMar w:top="1135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7C" w:rsidRDefault="007D6E7C">
      <w:r>
        <w:separator/>
      </w:r>
    </w:p>
  </w:endnote>
  <w:endnote w:type="continuationSeparator" w:id="0">
    <w:p w:rsidR="007D6E7C" w:rsidRDefault="007D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7C" w:rsidRDefault="007D6E7C">
      <w:r>
        <w:rPr>
          <w:color w:val="000000"/>
        </w:rPr>
        <w:separator/>
      </w:r>
    </w:p>
  </w:footnote>
  <w:footnote w:type="continuationSeparator" w:id="0">
    <w:p w:rsidR="007D6E7C" w:rsidRDefault="007D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DE" w:rsidRDefault="007D6E7C">
    <w:pPr>
      <w:pStyle w:val="a3"/>
      <w:jc w:val="center"/>
    </w:pPr>
    <w:r>
      <w:rPr>
        <w:rFonts w:ascii="Liberation Serif" w:hAnsi="Liberation Serif"/>
        <w:sz w:val="27"/>
        <w:szCs w:val="27"/>
      </w:rPr>
      <w:fldChar w:fldCharType="begin"/>
    </w:r>
    <w:r>
      <w:rPr>
        <w:rFonts w:ascii="Liberation Serif" w:hAnsi="Liberation Serif"/>
        <w:sz w:val="27"/>
        <w:szCs w:val="27"/>
      </w:rPr>
      <w:instrText xml:space="preserve"> PAGE </w:instrText>
    </w:r>
    <w:r>
      <w:rPr>
        <w:rFonts w:ascii="Liberation Serif" w:hAnsi="Liberation Serif"/>
        <w:sz w:val="27"/>
        <w:szCs w:val="27"/>
      </w:rPr>
      <w:fldChar w:fldCharType="separate"/>
    </w:r>
    <w:r w:rsidR="00763158">
      <w:rPr>
        <w:rFonts w:ascii="Liberation Serif" w:hAnsi="Liberation Serif"/>
        <w:noProof/>
        <w:sz w:val="27"/>
        <w:szCs w:val="27"/>
      </w:rPr>
      <w:t>1</w:t>
    </w:r>
    <w:r>
      <w:rPr>
        <w:rFonts w:ascii="Liberation Serif" w:hAnsi="Liberation Serif"/>
        <w:sz w:val="27"/>
        <w:szCs w:val="27"/>
      </w:rPr>
      <w:fldChar w:fldCharType="end"/>
    </w:r>
  </w:p>
  <w:p w:rsidR="00DF7ADE" w:rsidRDefault="007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D7B"/>
    <w:rsid w:val="00763158"/>
    <w:rsid w:val="007D6E7C"/>
    <w:rsid w:val="00C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uppressAutoHyphens w:val="0"/>
      <w:spacing w:before="100" w:after="100"/>
      <w:textAlignment w:val="auto"/>
    </w:p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uppressAutoHyphens w:val="0"/>
      <w:spacing w:before="100" w:after="100"/>
      <w:textAlignment w:val="auto"/>
    </w:p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Богинич Лариса Юрьевна</dc:creator>
  <cp:lastModifiedBy>Рудас</cp:lastModifiedBy>
  <cp:revision>2</cp:revision>
  <cp:lastPrinted>2021-06-04T07:49:00Z</cp:lastPrinted>
  <dcterms:created xsi:type="dcterms:W3CDTF">2021-06-22T16:42:00Z</dcterms:created>
  <dcterms:modified xsi:type="dcterms:W3CDTF">2021-06-22T16:42:00Z</dcterms:modified>
</cp:coreProperties>
</file>